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0856">
      <w:pPr>
        <w:pStyle w:val="Title"/>
        <w:rPr>
          <w:rFonts w:ascii="Arial" w:hAnsi="Arial"/>
          <w:sz w:val="24"/>
        </w:rPr>
      </w:pPr>
      <w:r>
        <w:rPr>
          <w:rFonts w:ascii="Arial" w:hAnsi="Arial"/>
        </w:rPr>
        <w:t>Scaffold for compare</w:t>
      </w:r>
    </w:p>
    <w:p w:rsidR="00000000" w:rsidRDefault="00AC0856">
      <w:pPr>
        <w:rPr>
          <w:rFonts w:ascii="Arial" w:hAnsi="Arial"/>
          <w:b/>
          <w:i/>
        </w:rPr>
      </w:pPr>
    </w:p>
    <w:p w:rsidR="00000000" w:rsidRDefault="00AC0856">
      <w:pPr>
        <w:rPr>
          <w:rFonts w:ascii="Arial" w:hAnsi="Arial"/>
        </w:rPr>
      </w:pPr>
      <w:r>
        <w:rPr>
          <w:rFonts w:ascii="Arial" w:hAnsi="Arial"/>
          <w:b/>
          <w:i/>
        </w:rPr>
        <w:t xml:space="preserve">Compare </w:t>
      </w:r>
      <w:r>
        <w:rPr>
          <w:rFonts w:ascii="Arial" w:hAnsi="Arial"/>
        </w:rPr>
        <w:t>– show how things are similar or different.</w:t>
      </w:r>
    </w:p>
    <w:p w:rsidR="00000000" w:rsidRDefault="00AC0856">
      <w:pPr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.4pt;width:369pt;height:108pt;z-index:251655680">
            <v:textbox>
              <w:txbxContent>
                <w:p w:rsidR="00000000" w:rsidRDefault="00AC085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Issue to be compared:</w:t>
                  </w: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noProof/>
        </w:rPr>
        <w:pict>
          <v:shape id="_x0000_s1028" type="#_x0000_t202" style="position:absolute;margin-left:378pt;margin-top:3.4pt;width:162pt;height:630pt;z-index:251657728">
            <v:textbox>
              <w:txbxContent>
                <w:p w:rsidR="00000000" w:rsidRDefault="00AC0856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Points to note:</w:t>
                  </w: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Identify</w:t>
                  </w:r>
                  <w:r>
                    <w:rPr>
                      <w:rFonts w:ascii="Arial" w:hAnsi="Arial"/>
                    </w:rPr>
                    <w:t xml:space="preserve"> the things to be compared from the question.</w:t>
                  </w: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Preview each point you will raise. </w:t>
                  </w: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rFonts w:ascii="Arial" w:hAnsi="Arial"/>
                    </w:rPr>
                    <w:t>Topic sentence at the beginning of each point followed by explanation and relevant examples to illustrate point.</w:t>
                  </w:r>
                  <w:proofErr w:type="gramEnd"/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Use linking words between each point such as: </w:t>
                  </w:r>
                  <w:r>
                    <w:rPr>
                      <w:rFonts w:ascii="Arial" w:hAnsi="Arial"/>
                      <w:i/>
                    </w:rPr>
                    <w:t xml:space="preserve">also, in </w:t>
                  </w:r>
                  <w:r>
                    <w:rPr>
                      <w:rFonts w:ascii="Arial" w:hAnsi="Arial"/>
                      <w:i/>
                    </w:rPr>
                    <w:t>addition similarly, another similarity is”.</w:t>
                  </w: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“</w:t>
                  </w:r>
                  <w:r>
                    <w:rPr>
                      <w:rFonts w:ascii="Arial" w:hAnsi="Arial"/>
                      <w:i/>
                    </w:rPr>
                    <w:t>For instance”, “This can be seen in”, “An example of this is”</w:t>
                  </w:r>
                  <w:r>
                    <w:rPr>
                      <w:rFonts w:ascii="Arial" w:hAnsi="Arial"/>
                    </w:rPr>
                    <w:t xml:space="preserve"> and “</w:t>
                  </w:r>
                  <w:r>
                    <w:rPr>
                      <w:rFonts w:ascii="Arial" w:hAnsi="Arial"/>
                      <w:i/>
                    </w:rPr>
                    <w:t>for example”</w:t>
                  </w:r>
                  <w:r>
                    <w:rPr>
                      <w:rFonts w:ascii="Arial" w:hAnsi="Arial"/>
                    </w:rPr>
                    <w:t xml:space="preserve"> can be used to start sentences that provide examples for your points.</w:t>
                  </w: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Must make a judgement related to the similariti</w:t>
                  </w:r>
                  <w:r>
                    <w:rPr>
                      <w:rFonts w:ascii="Arial" w:hAnsi="Arial"/>
                    </w:rPr>
                    <w:t>es and differences in the topic.</w:t>
                  </w:r>
                </w:p>
              </w:txbxContent>
            </v:textbox>
          </v:shape>
        </w:pict>
      </w:r>
    </w:p>
    <w:p w:rsidR="00000000" w:rsidRDefault="00AC0856">
      <w:pPr>
        <w:rPr>
          <w:rFonts w:ascii="Arial" w:hAnsi="Arial"/>
        </w:rPr>
      </w:pPr>
    </w:p>
    <w:p w:rsidR="00000000" w:rsidRDefault="00AC0856">
      <w:pPr>
        <w:rPr>
          <w:rFonts w:ascii="Arial" w:hAnsi="Arial"/>
        </w:rPr>
      </w:pPr>
    </w:p>
    <w:p w:rsidR="00000000" w:rsidRDefault="00AC0856">
      <w:pPr>
        <w:rPr>
          <w:rFonts w:ascii="Arial" w:hAnsi="Arial"/>
        </w:rPr>
      </w:pPr>
    </w:p>
    <w:p w:rsidR="00000000" w:rsidRDefault="00AC0856">
      <w:pPr>
        <w:rPr>
          <w:rFonts w:ascii="Arial" w:hAnsi="Arial"/>
        </w:rPr>
      </w:pPr>
    </w:p>
    <w:p w:rsidR="00000000" w:rsidRDefault="00AC0856">
      <w:pPr>
        <w:rPr>
          <w:rFonts w:ascii="Arial" w:hAnsi="Arial"/>
        </w:rPr>
      </w:pPr>
    </w:p>
    <w:p w:rsidR="00000000" w:rsidRDefault="00AC0856">
      <w:pPr>
        <w:rPr>
          <w:rFonts w:ascii="Arial" w:hAnsi="Arial"/>
        </w:rPr>
      </w:pPr>
    </w:p>
    <w:p w:rsidR="00000000" w:rsidRDefault="00AC0856">
      <w:pPr>
        <w:rPr>
          <w:rFonts w:ascii="Arial" w:hAnsi="Arial"/>
        </w:rPr>
      </w:pPr>
      <w:r>
        <w:rPr>
          <w:rFonts w:ascii="Arial" w:hAnsi="Arial"/>
          <w:noProof/>
        </w:rPr>
        <w:pict>
          <v:shape id="_x0000_s1027" type="#_x0000_t202" style="position:absolute;margin-left:0;margin-top:23.8pt;width:369pt;height:3in;z-index:251656704">
            <v:textbox style="mso-next-textbox:#_x0000_s1027">
              <w:txbxContent>
                <w:p w:rsidR="00000000" w:rsidRDefault="00AC0856">
                  <w:pPr>
                    <w:pStyle w:val="Heading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Similarities</w:t>
                  </w: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Point: </w:t>
                  </w: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Point:</w:t>
                  </w: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Point:</w:t>
                  </w: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000000" w:rsidRDefault="00AC0856">
      <w:pPr>
        <w:rPr>
          <w:rFonts w:ascii="Arial" w:hAnsi="Arial"/>
        </w:rPr>
      </w:pPr>
      <w:r>
        <w:rPr>
          <w:rFonts w:ascii="Arial" w:hAnsi="Arial"/>
          <w:noProof/>
        </w:rPr>
        <w:pict>
          <v:shape id="_x0000_s1030" type="#_x0000_t202" style="position:absolute;margin-left:0;margin-top:235pt;width:369pt;height:3in;z-index:251658752">
            <v:textbox>
              <w:txbxContent>
                <w:p w:rsidR="00000000" w:rsidRDefault="00AC0856">
                  <w:pPr>
                    <w:pStyle w:val="Heading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Differences</w:t>
                  </w: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Point: </w:t>
                  </w: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Point: </w:t>
                  </w: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Point: </w:t>
                  </w: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  <w:p w:rsidR="00000000" w:rsidRDefault="00AC0856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noProof/>
        </w:rPr>
        <w:pict>
          <v:shape id="_x0000_s1031" type="#_x0000_t202" style="position:absolute;margin-left:0;margin-top:460pt;width:369pt;height:63pt;z-index:251659776">
            <v:textbox>
              <w:txbxContent>
                <w:p w:rsidR="00000000" w:rsidRDefault="00AC085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Conclusion and judgement:</w:t>
                  </w:r>
                </w:p>
              </w:txbxContent>
            </v:textbox>
          </v:shape>
        </w:pict>
      </w:r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Kidprin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compat/>
  <w:rsids>
    <w:rsidRoot w:val="00AC0856"/>
    <w:rsid w:val="00AC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Kristen ITC" w:hAnsi="Kristen ITC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Kidprint" w:hAnsi="Kidprint"/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CAFFOL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SCAFFOLDS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SCAFFOLD FOR COMPARE</vt:lpstr>
    </vt:vector>
  </TitlesOfParts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SCAFFOLD FOR COMPARE</dc:title>
  <dc:creator>JANICE ATKIN</dc:creator>
  <cp:lastModifiedBy>dbevan</cp:lastModifiedBy>
  <cp:revision>2</cp:revision>
  <dcterms:created xsi:type="dcterms:W3CDTF">2012-10-25T04:33:00Z</dcterms:created>
  <dcterms:modified xsi:type="dcterms:W3CDTF">2012-10-25T04:33:00Z</dcterms:modified>
</cp:coreProperties>
</file>