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EF" w:rsidRPr="000866B9" w:rsidRDefault="003C60D3">
      <w:pPr>
        <w:rPr>
          <w:rFonts w:ascii="Garamond" w:hAnsi="Garamond"/>
        </w:rPr>
      </w:pPr>
      <w:r w:rsidRPr="000866B9">
        <w:rPr>
          <w:rFonts w:ascii="Garamond" w:hAnsi="Garamond"/>
        </w:rPr>
        <w:t>We already know that the Basic Economic Problem is scarce resources and infinite wants.  So we therefore need to make choices.</w:t>
      </w:r>
    </w:p>
    <w:p w:rsidR="008150EF" w:rsidRPr="000866B9" w:rsidRDefault="008150EF">
      <w:pPr>
        <w:rPr>
          <w:rFonts w:ascii="Garamond" w:hAnsi="Garamond"/>
        </w:rPr>
      </w:pPr>
    </w:p>
    <w:p w:rsidR="008150EF" w:rsidRPr="00D811BF" w:rsidRDefault="003C60D3" w:rsidP="00D811BF">
      <w:pPr>
        <w:pStyle w:val="m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Garamond" w:hAnsi="Garamond"/>
          <w:b/>
          <w:sz w:val="24"/>
        </w:rPr>
      </w:pPr>
      <w:r w:rsidRPr="000866B9">
        <w:rPr>
          <w:rFonts w:ascii="Garamond" w:hAnsi="Garamond"/>
          <w:b/>
          <w:sz w:val="24"/>
        </w:rPr>
        <w:t>Economic choice is deciding between different uses of scarce resources</w:t>
      </w:r>
    </w:p>
    <w:p w:rsidR="008150EF" w:rsidRPr="000866B9" w:rsidRDefault="003C60D3">
      <w:pPr>
        <w:pStyle w:val="m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Garamond" w:hAnsi="Garamond"/>
          <w:b/>
          <w:sz w:val="24"/>
        </w:rPr>
      </w:pPr>
      <w:r w:rsidRPr="000866B9">
        <w:rPr>
          <w:rFonts w:ascii="Garamond" w:hAnsi="Garamond"/>
          <w:b/>
          <w:sz w:val="24"/>
        </w:rPr>
        <w:t>It is the next best alternative forgone w</w:t>
      </w:r>
      <w:r w:rsidR="00D811BF">
        <w:rPr>
          <w:rFonts w:ascii="Garamond" w:hAnsi="Garamond"/>
          <w:b/>
          <w:sz w:val="24"/>
        </w:rPr>
        <w:t>hen making a choice</w:t>
      </w:r>
      <w:r w:rsidR="00D811BF">
        <w:rPr>
          <w:rFonts w:ascii="Garamond" w:hAnsi="Garamond"/>
          <w:b/>
          <w:sz w:val="24"/>
        </w:rPr>
        <w:br/>
        <w:t xml:space="preserve">i.e. it is </w:t>
      </w:r>
      <w:proofErr w:type="gramStart"/>
      <w:r w:rsidRPr="000866B9">
        <w:rPr>
          <w:rFonts w:ascii="Garamond" w:hAnsi="Garamond"/>
          <w:b/>
          <w:sz w:val="24"/>
        </w:rPr>
        <w:t>what  we</w:t>
      </w:r>
      <w:proofErr w:type="gramEnd"/>
      <w:r w:rsidRPr="000866B9">
        <w:rPr>
          <w:rFonts w:ascii="Garamond" w:hAnsi="Garamond"/>
          <w:b/>
          <w:sz w:val="24"/>
        </w:rPr>
        <w:t xml:space="preserve"> give up when we make a choice.</w:t>
      </w:r>
    </w:p>
    <w:p w:rsidR="008150EF" w:rsidRPr="000866B9" w:rsidRDefault="003C60D3">
      <w:pPr>
        <w:pStyle w:val="maintext"/>
        <w:rPr>
          <w:rStyle w:val="Strong"/>
          <w:rFonts w:ascii="Garamond" w:hAnsi="Garamond"/>
          <w:color w:val="auto"/>
          <w:sz w:val="24"/>
        </w:rPr>
      </w:pPr>
      <w:r w:rsidRPr="000866B9">
        <w:rPr>
          <w:rStyle w:val="Strong"/>
          <w:rFonts w:ascii="Garamond" w:hAnsi="Garamond"/>
          <w:color w:val="auto"/>
          <w:sz w:val="24"/>
        </w:rPr>
        <w:t>Examples of Opportunity Cost</w:t>
      </w:r>
    </w:p>
    <w:p w:rsidR="008150EF" w:rsidRPr="000866B9" w:rsidRDefault="003C60D3">
      <w:pPr>
        <w:pStyle w:val="maintext"/>
        <w:rPr>
          <w:rStyle w:val="Strong"/>
          <w:rFonts w:ascii="Garamond" w:hAnsi="Garamond"/>
          <w:b w:val="0"/>
          <w:color w:val="auto"/>
          <w:sz w:val="24"/>
        </w:rPr>
      </w:pPr>
      <w:r w:rsidRPr="000866B9">
        <w:rPr>
          <w:rFonts w:ascii="Garamond" w:hAnsi="Garamond"/>
          <w:noProof/>
          <w:lang w:val="en-US" w:eastAsia="ja-JP"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743075" cy="1047750"/>
            <wp:effectExtent l="19050" t="0" r="9525" b="0"/>
            <wp:wrapTight wrapText="bothSides">
              <wp:wrapPolygon edited="0">
                <wp:start x="-236" y="0"/>
                <wp:lineTo x="-236" y="21207"/>
                <wp:lineTo x="21718" y="21207"/>
                <wp:lineTo x="21718" y="0"/>
                <wp:lineTo x="-236" y="0"/>
              </wp:wrapPolygon>
            </wp:wrapTight>
            <wp:docPr id="5" name="Picture 5" descr="cereal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eal b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6B9">
        <w:rPr>
          <w:rFonts w:ascii="Garamond" w:hAnsi="Garamond"/>
          <w:noProof/>
          <w:lang w:val="en-US" w:eastAsia="ja-JP"/>
        </w:rPr>
        <w:drawing>
          <wp:anchor distT="0" distB="0" distL="114300" distR="114300" simplePos="0" relativeHeight="251657216" behindDoc="1" locked="0" layoutInCell="0" allowOverlap="0">
            <wp:simplePos x="0" y="0"/>
            <wp:positionH relativeFrom="column">
              <wp:posOffset>3676650</wp:posOffset>
            </wp:positionH>
            <wp:positionV relativeFrom="paragraph">
              <wp:posOffset>300355</wp:posOffset>
            </wp:positionV>
            <wp:extent cx="1524000" cy="1009650"/>
            <wp:effectExtent l="19050" t="0" r="0" b="0"/>
            <wp:wrapTight wrapText="bothSides">
              <wp:wrapPolygon edited="0">
                <wp:start x="-270" y="0"/>
                <wp:lineTo x="-270" y="21192"/>
                <wp:lineTo x="21600" y="21192"/>
                <wp:lineTo x="21600" y="0"/>
                <wp:lineTo x="-270" y="0"/>
              </wp:wrapPolygon>
            </wp:wrapTight>
            <wp:docPr id="4" name="Picture 4" descr="caramel ba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amel bar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6B9">
        <w:rPr>
          <w:rStyle w:val="Strong"/>
          <w:rFonts w:ascii="Garamond" w:hAnsi="Garamond"/>
          <w:b w:val="0"/>
          <w:color w:val="auto"/>
          <w:sz w:val="24"/>
        </w:rPr>
        <w:t xml:space="preserve">The opportunity cost of a </w:t>
      </w:r>
    </w:p>
    <w:p w:rsidR="008150EF" w:rsidRPr="000866B9" w:rsidRDefault="003C60D3">
      <w:pPr>
        <w:pStyle w:val="maintext"/>
        <w:rPr>
          <w:rStyle w:val="Strong"/>
          <w:rFonts w:ascii="Garamond" w:hAnsi="Garamond"/>
          <w:color w:val="auto"/>
          <w:sz w:val="24"/>
        </w:rPr>
      </w:pPr>
      <w:r w:rsidRPr="000866B9">
        <w:rPr>
          <w:rStyle w:val="Strong"/>
          <w:rFonts w:ascii="Garamond" w:hAnsi="Garamond"/>
          <w:color w:val="auto"/>
          <w:sz w:val="24"/>
        </w:rPr>
        <w:t xml:space="preserve">  </w:t>
      </w:r>
    </w:p>
    <w:p w:rsidR="008150EF" w:rsidRPr="000866B9" w:rsidRDefault="008150EF">
      <w:pPr>
        <w:pStyle w:val="maintext"/>
        <w:ind w:firstLine="720"/>
        <w:rPr>
          <w:rStyle w:val="Strong"/>
          <w:rFonts w:ascii="Garamond" w:hAnsi="Garamond"/>
          <w:color w:val="auto"/>
          <w:sz w:val="24"/>
        </w:rPr>
      </w:pPr>
    </w:p>
    <w:p w:rsidR="008150EF" w:rsidRPr="000866B9" w:rsidRDefault="003C60D3">
      <w:pPr>
        <w:pStyle w:val="maintext"/>
        <w:ind w:firstLine="720"/>
        <w:rPr>
          <w:rStyle w:val="Strong"/>
          <w:rFonts w:ascii="Garamond" w:hAnsi="Garamond"/>
          <w:color w:val="auto"/>
          <w:sz w:val="24"/>
        </w:rPr>
      </w:pPr>
      <w:r w:rsidRPr="000866B9">
        <w:rPr>
          <w:rStyle w:val="Strong"/>
          <w:rFonts w:ascii="Garamond" w:hAnsi="Garamond"/>
          <w:color w:val="auto"/>
          <w:sz w:val="24"/>
        </w:rPr>
        <w:t xml:space="preserve"> </w:t>
      </w:r>
      <w:proofErr w:type="gramStart"/>
      <w:r w:rsidRPr="000866B9">
        <w:rPr>
          <w:rStyle w:val="Strong"/>
          <w:rFonts w:ascii="Garamond" w:hAnsi="Garamond"/>
          <w:color w:val="auto"/>
          <w:sz w:val="24"/>
        </w:rPr>
        <w:t>is</w:t>
      </w:r>
      <w:proofErr w:type="gramEnd"/>
      <w:r w:rsidRPr="000866B9">
        <w:rPr>
          <w:rStyle w:val="Strong"/>
          <w:rFonts w:ascii="Garamond" w:hAnsi="Garamond"/>
          <w:color w:val="auto"/>
          <w:sz w:val="24"/>
        </w:rPr>
        <w:t xml:space="preserve"> a </w:t>
      </w:r>
    </w:p>
    <w:p w:rsidR="008150EF" w:rsidRPr="00D811BF" w:rsidRDefault="003C60D3">
      <w:pPr>
        <w:pStyle w:val="maintext"/>
        <w:rPr>
          <w:rStyle w:val="Strong"/>
          <w:rFonts w:ascii="Garamond" w:hAnsi="Garamond"/>
          <w:color w:val="auto"/>
          <w:sz w:val="22"/>
          <w:szCs w:val="22"/>
        </w:rPr>
      </w:pPr>
      <w:proofErr w:type="gramStart"/>
      <w:r w:rsidRPr="00D811BF">
        <w:rPr>
          <w:rStyle w:val="Strong"/>
          <w:rFonts w:ascii="Garamond" w:hAnsi="Garamond"/>
          <w:b w:val="0"/>
          <w:color w:val="auto"/>
          <w:sz w:val="22"/>
          <w:szCs w:val="22"/>
        </w:rPr>
        <w:t>chocolate</w:t>
      </w:r>
      <w:proofErr w:type="gramEnd"/>
      <w:r w:rsidRPr="00D811BF">
        <w:rPr>
          <w:rStyle w:val="Strong"/>
          <w:rFonts w:ascii="Garamond" w:hAnsi="Garamond"/>
          <w:b w:val="0"/>
          <w:color w:val="auto"/>
          <w:sz w:val="22"/>
          <w:szCs w:val="22"/>
        </w:rPr>
        <w:t xml:space="preserve"> and cereal bar </w:t>
      </w:r>
      <w:r w:rsidRPr="00D811BF">
        <w:rPr>
          <w:rStyle w:val="Strong"/>
          <w:rFonts w:ascii="Garamond" w:hAnsi="Garamond"/>
          <w:b w:val="0"/>
          <w:color w:val="auto"/>
          <w:sz w:val="22"/>
          <w:szCs w:val="22"/>
        </w:rPr>
        <w:tab/>
      </w:r>
      <w:r w:rsidRPr="00D811BF">
        <w:rPr>
          <w:rStyle w:val="Strong"/>
          <w:rFonts w:ascii="Garamond" w:hAnsi="Garamond"/>
          <w:b w:val="0"/>
          <w:color w:val="auto"/>
          <w:sz w:val="22"/>
          <w:szCs w:val="22"/>
        </w:rPr>
        <w:tab/>
      </w:r>
      <w:r w:rsidRPr="00D811BF">
        <w:rPr>
          <w:rStyle w:val="Strong"/>
          <w:rFonts w:ascii="Garamond" w:hAnsi="Garamond"/>
          <w:b w:val="0"/>
          <w:color w:val="auto"/>
          <w:sz w:val="22"/>
          <w:szCs w:val="22"/>
        </w:rPr>
        <w:tab/>
      </w:r>
      <w:r w:rsidRPr="00D811BF">
        <w:rPr>
          <w:rStyle w:val="Strong"/>
          <w:rFonts w:ascii="Garamond" w:hAnsi="Garamond"/>
          <w:b w:val="0"/>
          <w:color w:val="auto"/>
          <w:sz w:val="22"/>
          <w:szCs w:val="22"/>
        </w:rPr>
        <w:tab/>
      </w:r>
      <w:r w:rsidRPr="00D811BF">
        <w:rPr>
          <w:rStyle w:val="Strong"/>
          <w:rFonts w:ascii="Garamond" w:hAnsi="Garamond"/>
          <w:b w:val="0"/>
          <w:color w:val="auto"/>
          <w:sz w:val="22"/>
          <w:szCs w:val="22"/>
        </w:rPr>
        <w:tab/>
        <w:t xml:space="preserve">chocolate and caramel bar  </w:t>
      </w:r>
    </w:p>
    <w:p w:rsidR="008150EF" w:rsidRPr="000866B9" w:rsidRDefault="003C60D3" w:rsidP="00D811BF">
      <w:pPr>
        <w:pStyle w:val="maintext"/>
        <w:rPr>
          <w:rFonts w:ascii="Garamond" w:hAnsi="Garamond"/>
          <w:color w:val="auto"/>
          <w:sz w:val="24"/>
        </w:rPr>
      </w:pPr>
      <w:r w:rsidRPr="000866B9">
        <w:rPr>
          <w:rFonts w:ascii="Garamond" w:hAnsi="Garamond"/>
          <w:color w:val="auto"/>
          <w:sz w:val="24"/>
        </w:rPr>
        <w:t>Now think of two examples of opportunity cost yourselves (one must be personal and the other for a business)</w:t>
      </w:r>
      <w:r w:rsidR="000866B9">
        <w:rPr>
          <w:rFonts w:ascii="Garamond" w:hAnsi="Garamond"/>
          <w:noProof/>
          <w:color w:val="auto"/>
          <w:sz w:val="24"/>
          <w:lang w:val="en-US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320675</wp:posOffset>
            </wp:positionV>
            <wp:extent cx="571500" cy="571500"/>
            <wp:effectExtent l="0" t="0" r="0" b="0"/>
            <wp:wrapTight wrapText="bothSides">
              <wp:wrapPolygon edited="0">
                <wp:start x="4320" y="720"/>
                <wp:lineTo x="2160" y="5040"/>
                <wp:lineTo x="5760" y="12240"/>
                <wp:lineTo x="7200" y="20160"/>
                <wp:lineTo x="8640" y="20160"/>
                <wp:lineTo x="11520" y="20160"/>
                <wp:lineTo x="12960" y="20160"/>
                <wp:lineTo x="21600" y="13680"/>
                <wp:lineTo x="21600" y="10800"/>
                <wp:lineTo x="15120" y="4320"/>
                <wp:lineTo x="10080" y="720"/>
                <wp:lineTo x="4320" y="720"/>
              </wp:wrapPolygon>
            </wp:wrapTight>
            <wp:docPr id="6" name="Picture 1" descr="MCj04348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5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1BF" w:rsidRDefault="003C60D3" w:rsidP="00D811BF">
      <w:pPr>
        <w:pStyle w:val="maintext"/>
        <w:numPr>
          <w:ilvl w:val="0"/>
          <w:numId w:val="11"/>
        </w:numPr>
        <w:spacing w:after="0" w:afterAutospacing="0"/>
        <w:jc w:val="left"/>
        <w:rPr>
          <w:rFonts w:ascii="Garamond" w:hAnsi="Garamond"/>
          <w:bCs/>
          <w:color w:val="auto"/>
          <w:sz w:val="24"/>
        </w:rPr>
      </w:pPr>
      <w:r w:rsidRPr="000866B9">
        <w:rPr>
          <w:rStyle w:val="Strong"/>
          <w:rFonts w:ascii="Garamond" w:hAnsi="Garamond"/>
          <w:b w:val="0"/>
          <w:color w:val="auto"/>
          <w:sz w:val="24"/>
        </w:rPr>
        <w:t>Think of an opportunity cost that you have experienced recently</w:t>
      </w:r>
      <w:r w:rsidR="000866B9">
        <w:rPr>
          <w:rStyle w:val="Strong"/>
          <w:rFonts w:ascii="Garamond" w:hAnsi="Garamond"/>
          <w:b w:val="0"/>
          <w:color w:val="auto"/>
          <w:sz w:val="24"/>
        </w:rPr>
        <w:t xml:space="preserve">    </w:t>
      </w:r>
    </w:p>
    <w:p w:rsidR="00D811BF" w:rsidRPr="00D811BF" w:rsidRDefault="003C60D3" w:rsidP="00D811BF">
      <w:pPr>
        <w:pStyle w:val="maintext"/>
        <w:spacing w:after="0" w:afterAutospacing="0"/>
        <w:jc w:val="left"/>
        <w:rPr>
          <w:rStyle w:val="Strong"/>
          <w:rFonts w:ascii="Garamond" w:hAnsi="Garamond"/>
          <w:b w:val="0"/>
          <w:color w:val="auto"/>
          <w:sz w:val="24"/>
        </w:rPr>
      </w:pPr>
      <w:r w:rsidRPr="00D811BF">
        <w:rPr>
          <w:rStyle w:val="Strong"/>
          <w:rFonts w:ascii="Garamond" w:hAnsi="Garamond"/>
          <w:b w:val="0"/>
          <w:color w:val="auto"/>
          <w:sz w:val="24"/>
        </w:rPr>
        <w:t xml:space="preserve">a) </w:t>
      </w:r>
      <w:proofErr w:type="gramStart"/>
      <w:r w:rsidRPr="00D811BF">
        <w:rPr>
          <w:rStyle w:val="Strong"/>
          <w:rFonts w:ascii="Garamond" w:hAnsi="Garamond"/>
          <w:b w:val="0"/>
          <w:color w:val="auto"/>
          <w:sz w:val="24"/>
        </w:rPr>
        <w:t>with</w:t>
      </w:r>
      <w:proofErr w:type="gramEnd"/>
      <w:r w:rsidRPr="00D811BF">
        <w:rPr>
          <w:rStyle w:val="Strong"/>
          <w:rFonts w:ascii="Garamond" w:hAnsi="Garamond"/>
          <w:b w:val="0"/>
          <w:color w:val="auto"/>
          <w:sz w:val="24"/>
        </w:rPr>
        <w:t xml:space="preserve"> money</w:t>
      </w:r>
    </w:p>
    <w:p w:rsidR="00D811BF" w:rsidRDefault="00D811BF" w:rsidP="00D811BF">
      <w:pPr>
        <w:pStyle w:val="maintext"/>
        <w:spacing w:after="0" w:afterAutospacing="0"/>
        <w:jc w:val="left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0EF" w:rsidRDefault="003C60D3" w:rsidP="00D811BF">
      <w:pPr>
        <w:pStyle w:val="maintext"/>
        <w:spacing w:after="0" w:afterAutospacing="0"/>
        <w:jc w:val="left"/>
        <w:rPr>
          <w:rStyle w:val="Strong"/>
          <w:rFonts w:ascii="Garamond" w:hAnsi="Garamond"/>
          <w:b w:val="0"/>
          <w:color w:val="auto"/>
          <w:sz w:val="24"/>
        </w:rPr>
      </w:pPr>
      <w:r w:rsidRPr="000866B9">
        <w:rPr>
          <w:rFonts w:ascii="Garamond" w:hAnsi="Garamond"/>
          <w:color w:val="auto"/>
          <w:sz w:val="24"/>
        </w:rPr>
        <w:br/>
      </w:r>
      <w:r w:rsidRPr="000866B9">
        <w:rPr>
          <w:rStyle w:val="Strong"/>
          <w:rFonts w:ascii="Garamond" w:hAnsi="Garamond"/>
          <w:b w:val="0"/>
          <w:color w:val="auto"/>
          <w:sz w:val="24"/>
        </w:rPr>
        <w:t xml:space="preserve">b) </w:t>
      </w:r>
      <w:proofErr w:type="gramStart"/>
      <w:r w:rsidRPr="000866B9">
        <w:rPr>
          <w:rStyle w:val="Strong"/>
          <w:rFonts w:ascii="Garamond" w:hAnsi="Garamond"/>
          <w:b w:val="0"/>
          <w:color w:val="auto"/>
          <w:sz w:val="24"/>
        </w:rPr>
        <w:t>with</w:t>
      </w:r>
      <w:proofErr w:type="gramEnd"/>
      <w:r w:rsidRPr="000866B9">
        <w:rPr>
          <w:rStyle w:val="Strong"/>
          <w:rFonts w:ascii="Garamond" w:hAnsi="Garamond"/>
          <w:b w:val="0"/>
          <w:color w:val="auto"/>
          <w:sz w:val="24"/>
        </w:rPr>
        <w:t xml:space="preserve"> your time</w:t>
      </w:r>
    </w:p>
    <w:p w:rsidR="00D811BF" w:rsidRDefault="00D811BF" w:rsidP="00D811BF">
      <w:pPr>
        <w:pStyle w:val="maintext"/>
        <w:spacing w:after="0" w:afterAutospacing="0"/>
        <w:jc w:val="left"/>
        <w:rPr>
          <w:rFonts w:ascii="Garamond" w:hAnsi="Garamond"/>
          <w:color w:val="auto"/>
          <w:sz w:val="28"/>
          <w:szCs w:val="28"/>
        </w:rPr>
      </w:pPr>
    </w:p>
    <w:p w:rsidR="00D811BF" w:rsidRDefault="00D811BF" w:rsidP="00D811BF">
      <w:pPr>
        <w:pStyle w:val="maintext"/>
        <w:spacing w:after="0" w:afterAutospacing="0"/>
        <w:jc w:val="left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1BF" w:rsidRPr="00D811BF" w:rsidRDefault="00D811BF" w:rsidP="00D811BF">
      <w:pPr>
        <w:pStyle w:val="maintext"/>
        <w:spacing w:after="0" w:afterAutospacing="0"/>
        <w:jc w:val="left"/>
        <w:rPr>
          <w:rFonts w:ascii="Garamond" w:hAnsi="Garamond"/>
          <w:bCs/>
          <w:color w:val="auto"/>
          <w:sz w:val="24"/>
        </w:rPr>
      </w:pPr>
    </w:p>
    <w:p w:rsidR="008150EF" w:rsidRDefault="003C60D3" w:rsidP="00D811BF">
      <w:pPr>
        <w:pStyle w:val="maintext"/>
        <w:numPr>
          <w:ilvl w:val="0"/>
          <w:numId w:val="11"/>
        </w:numPr>
        <w:jc w:val="left"/>
        <w:rPr>
          <w:rStyle w:val="Strong"/>
          <w:rFonts w:ascii="Garamond" w:hAnsi="Garamond"/>
          <w:b w:val="0"/>
          <w:color w:val="auto"/>
          <w:sz w:val="24"/>
        </w:rPr>
      </w:pPr>
      <w:r w:rsidRPr="000866B9">
        <w:rPr>
          <w:rStyle w:val="Strong"/>
          <w:rFonts w:ascii="Garamond" w:hAnsi="Garamond"/>
          <w:b w:val="0"/>
          <w:color w:val="auto"/>
          <w:sz w:val="24"/>
        </w:rPr>
        <w:t>What could be an opportunity cost of you</w:t>
      </w:r>
      <w:r w:rsidR="00D811BF">
        <w:rPr>
          <w:rStyle w:val="Strong"/>
          <w:rFonts w:ascii="Garamond" w:hAnsi="Garamond"/>
          <w:b w:val="0"/>
          <w:color w:val="auto"/>
          <w:sz w:val="24"/>
        </w:rPr>
        <w:t xml:space="preserve"> going to university after you </w:t>
      </w:r>
      <w:proofErr w:type="gramStart"/>
      <w:r w:rsidR="00D811BF">
        <w:rPr>
          <w:rStyle w:val="Strong"/>
          <w:rFonts w:ascii="Garamond" w:hAnsi="Garamond"/>
          <w:b w:val="0"/>
          <w:color w:val="auto"/>
          <w:sz w:val="24"/>
        </w:rPr>
        <w:t>graduate</w:t>
      </w:r>
      <w:proofErr w:type="gramEnd"/>
      <w:r w:rsidRPr="000866B9">
        <w:rPr>
          <w:rStyle w:val="Strong"/>
          <w:rFonts w:ascii="Garamond" w:hAnsi="Garamond"/>
          <w:b w:val="0"/>
          <w:color w:val="auto"/>
          <w:sz w:val="24"/>
        </w:rPr>
        <w:t>?</w:t>
      </w:r>
      <w:r w:rsidR="00D811BF">
        <w:rPr>
          <w:rStyle w:val="Strong"/>
          <w:rFonts w:ascii="Garamond" w:hAnsi="Garamond"/>
          <w:b w:val="0"/>
          <w:color w:val="auto"/>
          <w:sz w:val="24"/>
        </w:rPr>
        <w:t xml:space="preserve"> </w:t>
      </w:r>
    </w:p>
    <w:p w:rsidR="00D811BF" w:rsidRPr="000866B9" w:rsidRDefault="00D811BF" w:rsidP="00D811BF">
      <w:pPr>
        <w:pStyle w:val="maintext"/>
        <w:jc w:val="left"/>
        <w:rPr>
          <w:rStyle w:val="Strong"/>
          <w:rFonts w:ascii="Garamond" w:hAnsi="Garamond"/>
          <w:b w:val="0"/>
          <w:color w:val="auto"/>
          <w:sz w:val="24"/>
        </w:rPr>
      </w:pPr>
      <w:r>
        <w:rPr>
          <w:rFonts w:ascii="Garamond" w:hAnsi="Garamond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150EF" w:rsidRPr="00D811BF" w:rsidRDefault="003C60D3" w:rsidP="00D811BF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D811BF">
        <w:rPr>
          <w:rFonts w:ascii="Garamond" w:hAnsi="Garamond"/>
        </w:rPr>
        <w:t>State one opportunity cost your school may have.</w:t>
      </w:r>
    </w:p>
    <w:p w:rsidR="00D811BF" w:rsidRPr="00D811BF" w:rsidRDefault="00D811BF" w:rsidP="00D811BF">
      <w:p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D811BF" w:rsidRPr="00D811BF" w:rsidSect="008150EF">
      <w:headerReference w:type="default" r:id="rId10"/>
      <w:footerReference w:type="even" r:id="rId11"/>
      <w:footerReference w:type="default" r:id="rId12"/>
      <w:pgSz w:w="11906" w:h="16838"/>
      <w:pgMar w:top="1440" w:right="1440" w:bottom="1191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EF" w:rsidRDefault="003C60D3">
      <w:r>
        <w:separator/>
      </w:r>
    </w:p>
  </w:endnote>
  <w:endnote w:type="continuationSeparator" w:id="0">
    <w:p w:rsidR="008150EF" w:rsidRDefault="003C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MV Bol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EF" w:rsidRDefault="00D418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0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0EF" w:rsidRDefault="008150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EF" w:rsidRDefault="008150EF">
    <w:pPr>
      <w:pStyle w:val="Footer"/>
      <w:framePr w:w="781" w:h="286" w:hRule="exact" w:wrap="around" w:vAnchor="text" w:hAnchor="page" w:x="9676" w:y="3"/>
      <w:rPr>
        <w:rStyle w:val="PageNumber"/>
        <w:b/>
      </w:rPr>
    </w:pPr>
  </w:p>
  <w:tbl>
    <w:tblPr>
      <w:tblW w:w="0" w:type="auto"/>
      <w:tblInd w:w="4644" w:type="dxa"/>
      <w:tblLayout w:type="fixed"/>
      <w:tblLook w:val="04A0"/>
    </w:tblPr>
    <w:tblGrid>
      <w:gridCol w:w="3264"/>
      <w:gridCol w:w="1996"/>
    </w:tblGrid>
    <w:tr w:rsidR="008150EF">
      <w:tc>
        <w:tcPr>
          <w:tcW w:w="3264" w:type="dxa"/>
        </w:tcPr>
        <w:p w:rsidR="008150EF" w:rsidRDefault="008150EF" w:rsidP="00D811BF">
          <w:pPr>
            <w:pStyle w:val="Footer"/>
            <w:ind w:right="360"/>
          </w:pPr>
        </w:p>
      </w:tc>
      <w:tc>
        <w:tcPr>
          <w:tcW w:w="1996" w:type="dxa"/>
        </w:tcPr>
        <w:p w:rsidR="008150EF" w:rsidRDefault="008150EF">
          <w:pPr>
            <w:pStyle w:val="Footer"/>
            <w:jc w:val="right"/>
          </w:pPr>
        </w:p>
      </w:tc>
    </w:tr>
  </w:tbl>
  <w:p w:rsidR="008150EF" w:rsidRDefault="00815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EF" w:rsidRDefault="003C60D3">
      <w:r>
        <w:separator/>
      </w:r>
    </w:p>
  </w:footnote>
  <w:footnote w:type="continuationSeparator" w:id="0">
    <w:p w:rsidR="008150EF" w:rsidRDefault="003C6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EF" w:rsidRDefault="000866B9" w:rsidP="000866B9">
    <w:pPr>
      <w:pStyle w:val="Header"/>
      <w:shd w:val="clear" w:color="auto" w:fill="000000" w:themeFill="text1"/>
      <w:tabs>
        <w:tab w:val="clear" w:pos="9026"/>
      </w:tabs>
      <w:rPr>
        <w:rFonts w:ascii="Garamond" w:hAnsi="Garamond"/>
        <w:sz w:val="28"/>
      </w:rPr>
    </w:pPr>
    <w:r w:rsidRPr="000866B9">
      <w:rPr>
        <w:rFonts w:ascii="Garamond" w:hAnsi="Garamond"/>
        <w:sz w:val="28"/>
      </w:rPr>
      <w:t>Opportunity Cost</w:t>
    </w:r>
  </w:p>
  <w:p w:rsidR="00D811BF" w:rsidRPr="00D811BF" w:rsidRDefault="00D811BF" w:rsidP="000866B9">
    <w:pPr>
      <w:pStyle w:val="Header"/>
      <w:shd w:val="clear" w:color="auto" w:fill="000000" w:themeFill="text1"/>
      <w:tabs>
        <w:tab w:val="clear" w:pos="9026"/>
      </w:tabs>
      <w:rPr>
        <w:rFonts w:ascii="Garamond" w:hAnsi="Garamond"/>
      </w:rPr>
    </w:pPr>
    <w:r w:rsidRPr="00D811BF">
      <w:rPr>
        <w:rFonts w:ascii="Garamond" w:hAnsi="Garamond"/>
      </w:rPr>
      <w:t>Making choices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AA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804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FA8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B6B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FE9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E49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641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EC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E6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F8F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3E7368"/>
    <w:multiLevelType w:val="hybridMultilevel"/>
    <w:tmpl w:val="7682F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60D3"/>
    <w:rsid w:val="000866B9"/>
    <w:rsid w:val="003C60D3"/>
    <w:rsid w:val="00702BAB"/>
    <w:rsid w:val="008150EF"/>
    <w:rsid w:val="00D41897"/>
    <w:rsid w:val="00D8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EF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150EF"/>
    <w:pPr>
      <w:keepNext/>
      <w:keepLines/>
      <w:spacing w:before="480"/>
      <w:outlineLvl w:val="0"/>
    </w:pPr>
    <w:rPr>
      <w:rFonts w:ascii="Lucida Sans" w:hAnsi="Lucida Sans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qFormat/>
    <w:rsid w:val="008150EF"/>
    <w:pPr>
      <w:keepNext/>
      <w:keepLines/>
      <w:spacing w:before="200"/>
      <w:outlineLvl w:val="1"/>
    </w:pPr>
    <w:rPr>
      <w:rFonts w:ascii="Lucida Sans" w:hAnsi="Lucida Sans"/>
      <w:b/>
      <w:bCs/>
      <w:color w:val="39639D"/>
      <w:sz w:val="26"/>
      <w:szCs w:val="26"/>
    </w:rPr>
  </w:style>
  <w:style w:type="paragraph" w:styleId="Heading3">
    <w:name w:val="heading 3"/>
    <w:basedOn w:val="Normal"/>
    <w:next w:val="Normal"/>
    <w:qFormat/>
    <w:rsid w:val="008150EF"/>
    <w:pPr>
      <w:keepNext/>
      <w:keepLines/>
      <w:spacing w:before="200"/>
      <w:outlineLvl w:val="2"/>
    </w:pPr>
    <w:rPr>
      <w:rFonts w:ascii="Lucida Sans" w:hAnsi="Lucida Sans"/>
      <w:b/>
      <w:bCs/>
      <w:color w:val="39639D"/>
    </w:rPr>
  </w:style>
  <w:style w:type="paragraph" w:styleId="Heading4">
    <w:name w:val="heading 4"/>
    <w:basedOn w:val="Normal"/>
    <w:next w:val="Normal"/>
    <w:qFormat/>
    <w:rsid w:val="008150EF"/>
    <w:pPr>
      <w:keepNext/>
      <w:keepLines/>
      <w:spacing w:before="200"/>
      <w:outlineLvl w:val="3"/>
    </w:pPr>
    <w:rPr>
      <w:rFonts w:ascii="Lucida Sans" w:hAnsi="Lucida Sans"/>
      <w:b/>
      <w:bCs/>
      <w:i/>
      <w:iCs/>
      <w:color w:val="39639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rsid w:val="008150EF"/>
    <w:pPr>
      <w:tabs>
        <w:tab w:val="center" w:pos="4513"/>
        <w:tab w:val="right" w:pos="9026"/>
      </w:tabs>
    </w:pPr>
  </w:style>
  <w:style w:type="character" w:customStyle="1" w:styleId="Char3">
    <w:name w:val="Char3"/>
    <w:basedOn w:val="DefaultParagraphFont"/>
    <w:rsid w:val="008150EF"/>
  </w:style>
  <w:style w:type="paragraph" w:styleId="Footer">
    <w:name w:val="footer"/>
    <w:basedOn w:val="Normal"/>
    <w:semiHidden/>
    <w:unhideWhenUsed/>
    <w:rsid w:val="008150EF"/>
    <w:pPr>
      <w:tabs>
        <w:tab w:val="center" w:pos="4513"/>
        <w:tab w:val="right" w:pos="9026"/>
      </w:tabs>
    </w:pPr>
  </w:style>
  <w:style w:type="character" w:customStyle="1" w:styleId="Char2">
    <w:name w:val="Char2"/>
    <w:basedOn w:val="DefaultParagraphFont"/>
    <w:rsid w:val="008150EF"/>
  </w:style>
  <w:style w:type="paragraph" w:styleId="BalloonText">
    <w:name w:val="Balloon Text"/>
    <w:basedOn w:val="Normal"/>
    <w:semiHidden/>
    <w:unhideWhenUsed/>
    <w:rsid w:val="008150EF"/>
    <w:rPr>
      <w:rFonts w:ascii="Tahoma" w:hAnsi="Tahoma" w:cs="Tahoma"/>
      <w:sz w:val="16"/>
      <w:szCs w:val="16"/>
    </w:rPr>
  </w:style>
  <w:style w:type="character" w:customStyle="1" w:styleId="Char1">
    <w:name w:val="Char1"/>
    <w:basedOn w:val="DefaultParagraphFont"/>
    <w:semiHidden/>
    <w:rsid w:val="008150EF"/>
    <w:rPr>
      <w:rFonts w:ascii="Tahoma" w:hAnsi="Tahoma" w:cs="Tahoma"/>
      <w:sz w:val="16"/>
      <w:szCs w:val="16"/>
    </w:rPr>
  </w:style>
  <w:style w:type="character" w:customStyle="1" w:styleId="Char7">
    <w:name w:val="Char7"/>
    <w:basedOn w:val="DefaultParagraphFont"/>
    <w:rsid w:val="008150EF"/>
    <w:rPr>
      <w:rFonts w:ascii="Lucida Sans" w:eastAsia="Times New Roman" w:hAnsi="Lucida Sans" w:cs="Times New Roman"/>
      <w:b/>
      <w:bCs/>
      <w:color w:val="21798E"/>
      <w:sz w:val="28"/>
      <w:szCs w:val="28"/>
    </w:rPr>
  </w:style>
  <w:style w:type="character" w:customStyle="1" w:styleId="Char6">
    <w:name w:val="Char6"/>
    <w:basedOn w:val="DefaultParagraphFont"/>
    <w:rsid w:val="008150EF"/>
    <w:rPr>
      <w:rFonts w:ascii="Lucida Sans" w:eastAsia="Times New Roman" w:hAnsi="Lucida Sans" w:cs="Times New Roman"/>
      <w:b/>
      <w:bCs/>
      <w:color w:val="39639D"/>
      <w:sz w:val="26"/>
      <w:szCs w:val="26"/>
    </w:rPr>
  </w:style>
  <w:style w:type="character" w:customStyle="1" w:styleId="Char5">
    <w:name w:val="Char5"/>
    <w:basedOn w:val="DefaultParagraphFont"/>
    <w:rsid w:val="008150EF"/>
    <w:rPr>
      <w:rFonts w:ascii="Lucida Sans" w:eastAsia="Times New Roman" w:hAnsi="Lucida Sans" w:cs="Times New Roman"/>
      <w:b/>
      <w:bCs/>
      <w:color w:val="39639D"/>
    </w:rPr>
  </w:style>
  <w:style w:type="character" w:customStyle="1" w:styleId="Char4">
    <w:name w:val="Char4"/>
    <w:basedOn w:val="DefaultParagraphFont"/>
    <w:rsid w:val="008150EF"/>
    <w:rPr>
      <w:rFonts w:ascii="Lucida Sans" w:eastAsia="Times New Roman" w:hAnsi="Lucida Sans" w:cs="Times New Roman"/>
      <w:b/>
      <w:bCs/>
      <w:i/>
      <w:iCs/>
      <w:color w:val="39639D"/>
    </w:rPr>
  </w:style>
  <w:style w:type="paragraph" w:styleId="Subtitle">
    <w:name w:val="Subtitle"/>
    <w:basedOn w:val="Normal"/>
    <w:next w:val="Normal"/>
    <w:qFormat/>
    <w:rsid w:val="008150EF"/>
    <w:pPr>
      <w:numPr>
        <w:ilvl w:val="1"/>
      </w:numPr>
    </w:pPr>
    <w:rPr>
      <w:rFonts w:ascii="Lucida Sans" w:hAnsi="Lucida Sans"/>
      <w:i/>
      <w:iCs/>
      <w:color w:val="39639D"/>
      <w:spacing w:val="15"/>
    </w:rPr>
  </w:style>
  <w:style w:type="character" w:customStyle="1" w:styleId="Char">
    <w:name w:val="Char"/>
    <w:basedOn w:val="DefaultParagraphFont"/>
    <w:rsid w:val="008150EF"/>
    <w:rPr>
      <w:rFonts w:ascii="Lucida Sans" w:eastAsia="Times New Roman" w:hAnsi="Lucida Sans" w:cs="Times New Roman"/>
      <w:i/>
      <w:iCs/>
      <w:color w:val="39639D"/>
      <w:spacing w:val="15"/>
      <w:sz w:val="24"/>
      <w:szCs w:val="24"/>
    </w:rPr>
  </w:style>
  <w:style w:type="character" w:styleId="IntenseEmphasis">
    <w:name w:val="Intense Emphasis"/>
    <w:basedOn w:val="DefaultParagraphFont"/>
    <w:qFormat/>
    <w:rsid w:val="008150EF"/>
    <w:rPr>
      <w:b/>
      <w:bCs/>
      <w:i/>
      <w:iCs/>
      <w:color w:val="39639D"/>
    </w:rPr>
  </w:style>
  <w:style w:type="paragraph" w:styleId="IntenseQuote">
    <w:name w:val="Intense Quote"/>
    <w:basedOn w:val="Normal"/>
    <w:next w:val="Normal"/>
    <w:qFormat/>
    <w:rsid w:val="008150E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39639D"/>
    </w:rPr>
  </w:style>
  <w:style w:type="character" w:customStyle="1" w:styleId="IntenseQuoteChar">
    <w:name w:val="Intense Quote Char"/>
    <w:basedOn w:val="DefaultParagraphFont"/>
    <w:rsid w:val="008150EF"/>
    <w:rPr>
      <w:b/>
      <w:bCs/>
      <w:i/>
      <w:iCs/>
      <w:color w:val="39639D"/>
    </w:rPr>
  </w:style>
  <w:style w:type="character" w:styleId="PageNumber">
    <w:name w:val="page number"/>
    <w:basedOn w:val="DefaultParagraphFont"/>
    <w:semiHidden/>
    <w:rsid w:val="008150EF"/>
  </w:style>
  <w:style w:type="paragraph" w:customStyle="1" w:styleId="maintext">
    <w:name w:val="maintext"/>
    <w:basedOn w:val="Normal"/>
    <w:rsid w:val="008150EF"/>
    <w:pPr>
      <w:spacing w:after="100" w:afterAutospacing="1"/>
      <w:jc w:val="both"/>
    </w:pPr>
    <w:rPr>
      <w:rFonts w:ascii="Trebuchet MS" w:hAnsi="Trebuchet MS"/>
      <w:color w:val="333333"/>
      <w:sz w:val="20"/>
      <w:szCs w:val="20"/>
    </w:rPr>
  </w:style>
  <w:style w:type="character" w:styleId="Strong">
    <w:name w:val="Strong"/>
    <w:basedOn w:val="DefaultParagraphFont"/>
    <w:qFormat/>
    <w:rsid w:val="008150EF"/>
    <w:rPr>
      <w:b/>
      <w:bCs/>
    </w:rPr>
  </w:style>
  <w:style w:type="paragraph" w:styleId="ListParagraph">
    <w:name w:val="List Paragraph"/>
    <w:basedOn w:val="Normal"/>
    <w:uiPriority w:val="34"/>
    <w:qFormat/>
    <w:rsid w:val="00D8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garet\Application%20Data\Microsoft\Templates\ebe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ebea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Economics</vt:lpstr>
    </vt:vector>
  </TitlesOfParts>
  <Company>EBEA</Company>
  <LinksUpToDate>false</LinksUpToDate>
  <CharactersWithSpaces>1679</CharactersWithSpaces>
  <SharedDoc>false</SharedDoc>
  <HLinks>
    <vt:vector size="18" baseType="variant">
      <vt:variant>
        <vt:i4>5242985</vt:i4>
      </vt:variant>
      <vt:variant>
        <vt:i4>1624</vt:i4>
      </vt:variant>
      <vt:variant>
        <vt:i4>1040</vt:i4>
      </vt:variant>
      <vt:variant>
        <vt:i4>1</vt:i4>
      </vt:variant>
      <vt:variant>
        <vt:lpwstr>MCj04348590000[1]</vt:lpwstr>
      </vt:variant>
      <vt:variant>
        <vt:lpwstr/>
      </vt:variant>
      <vt:variant>
        <vt:i4>4718592</vt:i4>
      </vt:variant>
      <vt:variant>
        <vt:i4>-1</vt:i4>
      </vt:variant>
      <vt:variant>
        <vt:i4>2052</vt:i4>
      </vt:variant>
      <vt:variant>
        <vt:i4>1</vt:i4>
      </vt:variant>
      <vt:variant>
        <vt:lpwstr>caramel barl</vt:lpwstr>
      </vt:variant>
      <vt:variant>
        <vt:lpwstr/>
      </vt:variant>
      <vt:variant>
        <vt:i4>8126513</vt:i4>
      </vt:variant>
      <vt:variant>
        <vt:i4>-1</vt:i4>
      </vt:variant>
      <vt:variant>
        <vt:i4>2053</vt:i4>
      </vt:variant>
      <vt:variant>
        <vt:i4>1</vt:i4>
      </vt:variant>
      <vt:variant>
        <vt:lpwstr>cereal bar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Economics</dc:title>
  <dc:creator>Margaret</dc:creator>
  <cp:lastModifiedBy>dbevan</cp:lastModifiedBy>
  <cp:revision>4</cp:revision>
  <cp:lastPrinted>2012-09-11T01:05:00Z</cp:lastPrinted>
  <dcterms:created xsi:type="dcterms:W3CDTF">2012-09-06T05:32:00Z</dcterms:created>
  <dcterms:modified xsi:type="dcterms:W3CDTF">2012-09-11T01:07:00Z</dcterms:modified>
</cp:coreProperties>
</file>